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CD5" w:rsidRPr="00623A84" w:rsidRDefault="009432D4" w:rsidP="00623A84">
      <w:pPr>
        <w:pStyle w:val="s1"/>
        <w:shd w:val="clear" w:color="auto" w:fill="FFFFFF"/>
        <w:spacing w:after="150"/>
        <w:ind w:firstLine="480"/>
        <w:jc w:val="both"/>
        <w:rPr>
          <w:rFonts w:ascii="Garamond" w:hAnsi="Garamond"/>
        </w:rPr>
      </w:pPr>
      <w:bookmarkStart w:id="0" w:name="_GoBack"/>
      <w:r w:rsidRPr="00623A84">
        <w:rPr>
          <w:rFonts w:ascii="Garamond" w:hAnsi="Garamond"/>
        </w:rPr>
        <w:t xml:space="preserve">СОВЕЩАНИЕ ПО БЕЗОПАСНОСТИ И СОТРУДНИЧЕСТВУ В ЕВРОПЕ ЗАКЛЮЧИТЕЛЬНЫЙ АКТ (ИЗВЛЕЧЕНИЯ) </w:t>
      </w:r>
      <w:r w:rsidR="00BD67C5" w:rsidRPr="00623A84">
        <w:rPr>
          <w:rFonts w:ascii="Garamond" w:hAnsi="Garamond"/>
        </w:rPr>
        <w:t>1 августа</w:t>
      </w:r>
      <w:r w:rsidRPr="00623A84">
        <w:rPr>
          <w:rFonts w:ascii="Garamond" w:hAnsi="Garamond"/>
        </w:rPr>
        <w:t>1975</w:t>
      </w:r>
    </w:p>
    <w:p w:rsidR="00A72CD5" w:rsidRPr="00623A84" w:rsidRDefault="009432D4" w:rsidP="00623A84">
      <w:pPr>
        <w:jc w:val="both"/>
        <w:rPr>
          <w:rFonts w:ascii="Garamond" w:hAnsi="Garamond"/>
          <w:sz w:val="24"/>
          <w:szCs w:val="24"/>
        </w:rPr>
      </w:pPr>
      <w:r w:rsidRPr="00623A84">
        <w:rPr>
          <w:rFonts w:ascii="Garamond" w:hAnsi="Garamond"/>
          <w:sz w:val="24"/>
          <w:szCs w:val="24"/>
        </w:rPr>
        <w:t xml:space="preserve">Совещание по безопасности и сотрудничеству в Европе, начавшееся в Хельсинки 3 июля 1973 года и продолжавшееся в Женеве с 18 сентября 1973 года по 21 июля 1975 года, было завершено в Хельсинки 1 августа 1975 года Высокими Представителями Австрии, Бельгии, Болгарии, Венгрии, Германской Демократической Республики, Федеративной Республики Германии, Греции, Дании, Ирландии, Исландии, Испании, Италии, Канады, Кипра, Лихтенштейна, Люксембурга, Мальты, Монако, Нидерландов, Норвегии, Польши, Португалии, Румынии, Сан-Марино, Святейшего Престола, Соединенного Королевства, Соединенных Штатов Америки, Союза Советских Социалистических Республик, Турции, Финляндии, Франции, Чехословакии, Швейцарии, Швеции и Югославии. Во время начального и заключительного этапов Совещания перед его участниками в качестве почетного гостя выступил Генеральный секретарь Организации Объединенных Наций. В ходе второго этапа Совещания внесли свои вклады Генеральный директор ЮНЕСКО и Исполнительный секретарь Европейской экономической комиссии ООН. Во время заседаний второго этапа Совещания были сделаны также вклады по различным пунктам повестки дня представителями следующих </w:t>
      </w:r>
      <w:proofErr w:type="spellStart"/>
      <w:r w:rsidRPr="00623A84">
        <w:rPr>
          <w:rFonts w:ascii="Garamond" w:hAnsi="Garamond"/>
          <w:sz w:val="24"/>
          <w:szCs w:val="24"/>
        </w:rPr>
        <w:t>неучаствующих</w:t>
      </w:r>
      <w:proofErr w:type="spellEnd"/>
      <w:r w:rsidRPr="00623A84">
        <w:rPr>
          <w:rFonts w:ascii="Garamond" w:hAnsi="Garamond"/>
          <w:sz w:val="24"/>
          <w:szCs w:val="24"/>
        </w:rPr>
        <w:t xml:space="preserve"> средиземноморских государств: Алжирской Народной Демократической Республики, Арабской Республики Египет, Израиля, Королевства Марокко, Сирийской Арабской Республики, Тунисской Республики. Вдохновляемые политической волей, в интересах народов, к улучшению и активизации их отношений, содействию в </w:t>
      </w:r>
      <w:proofErr w:type="spellStart"/>
      <w:r w:rsidRPr="00623A84">
        <w:rPr>
          <w:rFonts w:ascii="Garamond" w:hAnsi="Garamond"/>
          <w:sz w:val="24"/>
          <w:szCs w:val="24"/>
        </w:rPr>
        <w:t>Еропе</w:t>
      </w:r>
      <w:proofErr w:type="spellEnd"/>
      <w:r w:rsidRPr="00623A84">
        <w:rPr>
          <w:rFonts w:ascii="Garamond" w:hAnsi="Garamond"/>
          <w:sz w:val="24"/>
          <w:szCs w:val="24"/>
        </w:rPr>
        <w:t xml:space="preserve"> миру, безопасности, справедливости и сотрудничеству, сближению между ними, а также с другими государствами мира, Преисполненные решимости в этой связи придать полную действенность результатам Совещания и обеспечить использование плодов, вытекающих из этих результатов, между их государствами и во всей Европе, и, тем самым расширять, углублять и сделать поступательным и прочным процесс разрядки, Высокие Представители государств-участников торжественно приняли следующее:</w:t>
      </w:r>
    </w:p>
    <w:p w:rsidR="009432D4" w:rsidRPr="00623A84" w:rsidRDefault="009432D4" w:rsidP="00623A84">
      <w:pPr>
        <w:jc w:val="both"/>
        <w:rPr>
          <w:rFonts w:ascii="Garamond" w:hAnsi="Garamond"/>
          <w:sz w:val="24"/>
          <w:szCs w:val="24"/>
        </w:rPr>
      </w:pPr>
      <w:r w:rsidRPr="00623A84">
        <w:rPr>
          <w:rFonts w:ascii="Garamond" w:hAnsi="Garamond"/>
          <w:sz w:val="24"/>
          <w:szCs w:val="24"/>
        </w:rPr>
        <w:t xml:space="preserve">Вопросы, относящиеся к безопасности в Европе Государства - участники Совещания по безопасности и сотрудничеству в Европе, подтверждая свою цель содействия улучшению отношений между ними и обеспечения условий, в которых их народы могут жить в условиях подлинного и прочного мира, будучи ограждены от любой угрозы или покушения на их безопасность; убежденные в необходимости прилагать усилия к тому, чтобы делать разрядку как непрерывным, так и все более жизнеспособным и всесторонним процессом, всеобщим по охвату, и в том, что претворение в жизнь результатов Совещания по безопасности и сотрудничеству в Европе будет одним из крупнейших вкладов в этот процесс; считая, что солидарность между народами, как и общность стремления </w:t>
      </w:r>
      <w:proofErr w:type="spellStart"/>
      <w:r w:rsidRPr="00623A84">
        <w:rPr>
          <w:rFonts w:ascii="Garamond" w:hAnsi="Garamond"/>
          <w:sz w:val="24"/>
          <w:szCs w:val="24"/>
        </w:rPr>
        <w:t>государствучастников</w:t>
      </w:r>
      <w:proofErr w:type="spellEnd"/>
      <w:r w:rsidRPr="00623A84">
        <w:rPr>
          <w:rFonts w:ascii="Garamond" w:hAnsi="Garamond"/>
          <w:sz w:val="24"/>
          <w:szCs w:val="24"/>
        </w:rPr>
        <w:t xml:space="preserve"> к достижению целей, как они выдвинуты Совещанием по безопасности и сотрудничеству в Европе, должны вести к развитию лучших и более тесных отношений между ними во всех областях и, таким образом, к преодолению противостояния, проистекающего из характера их отношений в прошлом, и к лучшему взаимопониманию; памятуя о своей общей истории и признавая, что существование общих элементов в их традициях и ценностях может помогать им в развитии их отношений, и исполненные желания изыскивать, полностью принимая во внимание своеобразие и разнообразие их позиций и взглядов, возможности объединять их усилия с тем, чтобы </w:t>
      </w:r>
      <w:proofErr w:type="spellStart"/>
      <w:r w:rsidRPr="00623A84">
        <w:rPr>
          <w:rFonts w:ascii="Garamond" w:hAnsi="Garamond"/>
          <w:sz w:val="24"/>
          <w:szCs w:val="24"/>
        </w:rPr>
        <w:t>предолевать</w:t>
      </w:r>
      <w:proofErr w:type="spellEnd"/>
      <w:r w:rsidRPr="00623A84">
        <w:rPr>
          <w:rFonts w:ascii="Garamond" w:hAnsi="Garamond"/>
          <w:sz w:val="24"/>
          <w:szCs w:val="24"/>
        </w:rPr>
        <w:t xml:space="preserve"> недоверие и укреплять доверие, разрешать проблемы, которые их разделяют, и сотрудничать в интересах человечества; признавая неделимость </w:t>
      </w:r>
      <w:r w:rsidRPr="00623A84">
        <w:rPr>
          <w:rFonts w:ascii="Garamond" w:hAnsi="Garamond"/>
          <w:sz w:val="24"/>
          <w:szCs w:val="24"/>
        </w:rPr>
        <w:lastRenderedPageBreak/>
        <w:t xml:space="preserve">безопасности в Европе, как и свою общую заинтересованность в развитии сотрудничества во всей Европе и между собой, и выражая свое намерение предпринимать соответственно усилия; признавая тесную связь между миром и безопасностью в Европе и в мире в целом и сознавая необходимость для каждого из них вносить свой вклад в укрепление международного мира и безопасности и в содействие основным правам, экономическому и социальному прогрессу и благополучию всех народов; приняли следующее: 1. a) Декларация принципов, которыми государства-участники будут руководствоваться во взаимных отношениях Государства-участники, подтверждая свою приверженность миру, безопасности и справедливости и процессу развития дружественных отношений и сотрудничества; признавая, что эта приверженность, отражающая интересы и чаяния народов, воплощает для каждого государства-участника ответственность сейчас и в будущем, повысившуюся в результате опыта прошлого; 3 подтверждая, в соответствии с их членством в Организации Объединенных Наций и в соответствии с целями и принципами Организации Объединенных Наций, свою полную и активную поддержку Организации Объединенных Наций и повышению ее роли и эффективности в укреплении международного мира, безопасности и справедливости и в содействии решению международных проблем, как и развитию дружественных отношений и сотрудничества между государствами; выражая свою общую приверженность принципам, которые изложены ниже и которые находятся в соответствии с Уставом Организации Объединенных Наций, а также свою общую волю действовать, в применении этих принципов, в соответствии с целями и принципами Устава Организации Объединенных Наций; заявляют о своей решимости уважать и применять в отношениях каждого из них со всеми другими государствами-участниками, независимо от их политических, экономических и социальных систем, а также их размера, географического положения и уровня экономического развития, следующие принципы, которые все имеют первостепенную важность и которыми они будут руководствоваться во взаимных отношениях: I. Суверенное равенство, уважение прав, присущих суверенитету Государства-участники будут уважать суверенное равенство и своеобразие друг друга, а также все права, присущие их суверенитету и охватываемые им, в число которых входит, в частности, право каждого государства на юридическое равенство, на </w:t>
      </w:r>
      <w:proofErr w:type="spellStart"/>
      <w:r w:rsidRPr="00623A84">
        <w:rPr>
          <w:rFonts w:ascii="Garamond" w:hAnsi="Garamond"/>
          <w:sz w:val="24"/>
          <w:szCs w:val="24"/>
        </w:rPr>
        <w:t>территоральную</w:t>
      </w:r>
      <w:proofErr w:type="spellEnd"/>
      <w:r w:rsidRPr="00623A84">
        <w:rPr>
          <w:rFonts w:ascii="Garamond" w:hAnsi="Garamond"/>
          <w:sz w:val="24"/>
          <w:szCs w:val="24"/>
        </w:rPr>
        <w:t xml:space="preserve"> целостность, на свободу и политическую независимость. Они будут также уважать право друг друга свободно выбирать и развивать свои политические, социальные, экономические и культурные системы, равно как и право устанавливать свои законы и административные правила. В рамках международного права все государства-участники имеют равные права и обязанности. Они будут уважать право друг друга определять и осуществлять по своему усмотрению их отношения с другими государствами согласно международному праву и в духе настоящей Декларации. Они считают, что их границы могут изменяться, в соответствии с международным правом, мирным путем и по договоренности. Они имеют также право принадлежать или не принадлежать к международным организациям, быть или не быть участником двусторонних или многосторонних договоров, включая право быть или не быть участником союзных договоров; они также имеют право на нейтралитет. II. Неприменение силы или угрозы силой Государства-участники будут воздерживаться в их взаимных, как и вообще в их международных отношениях от применения силы или угрозы силой как против территориальной целостности, или политической независимости любого государства, так и каким-либо другим образом, несовместимым с целями Объединенных Наций и с настоящей Декларацией. Никакие соображения не могут использоваться для того, чтобы обосновывать обращение к угрозе силой или к ее применению в нарушение этого принципа. Соответственно, государства-участники будут воздерживаться от любых действий, </w:t>
      </w:r>
      <w:r w:rsidRPr="00623A84">
        <w:rPr>
          <w:rFonts w:ascii="Garamond" w:hAnsi="Garamond"/>
          <w:sz w:val="24"/>
          <w:szCs w:val="24"/>
        </w:rPr>
        <w:lastRenderedPageBreak/>
        <w:t>представляющих собой угрозу силой или прямое или косвенное применение силы против другого государства-участника. Равным образом, они будут воздерживаться от всех проявлений силы с целью принуждения другого государства-участника к отказу от полного осуществления его суверенных прав. Равным образом, они будут также воздерживаться в их взаимных отношениях от любых актов репрессалий с помощью силы. 4 Никакое такое применение силы или угрозы силой не будет использоваться как средство урегулирования споров или вопросов, которые могут вызвать споры, между ними.</w:t>
      </w:r>
    </w:p>
    <w:p w:rsidR="009432D4" w:rsidRPr="00623A84" w:rsidRDefault="009432D4" w:rsidP="00623A84">
      <w:pPr>
        <w:jc w:val="both"/>
        <w:rPr>
          <w:rFonts w:ascii="Garamond" w:hAnsi="Garamond"/>
          <w:sz w:val="24"/>
          <w:szCs w:val="24"/>
        </w:rPr>
      </w:pPr>
      <w:r w:rsidRPr="00623A84">
        <w:rPr>
          <w:rFonts w:ascii="Garamond" w:hAnsi="Garamond"/>
          <w:sz w:val="24"/>
          <w:szCs w:val="24"/>
        </w:rPr>
        <w:t xml:space="preserve">III. Нерушимость границ Государства-участники рассматривают как нерушимые все границы друг друга, Так и границы всех государств в Европе, и поэтому они будут воздерживаться сейчас и в будущем от любых посягательств на эти границы. Они будут, соответственно, воздерживаться также от любых требований или действий, направленных на захват и узурпацию части или всей территории любого государства-участника. IV. Территориальная целостность государств Государства-участники будут уважать территориальную целостность каждого из </w:t>
      </w:r>
      <w:proofErr w:type="spellStart"/>
      <w:r w:rsidRPr="00623A84">
        <w:rPr>
          <w:rFonts w:ascii="Garamond" w:hAnsi="Garamond"/>
          <w:sz w:val="24"/>
          <w:szCs w:val="24"/>
        </w:rPr>
        <w:t>государствучастников</w:t>
      </w:r>
      <w:proofErr w:type="spellEnd"/>
      <w:r w:rsidRPr="00623A84">
        <w:rPr>
          <w:rFonts w:ascii="Garamond" w:hAnsi="Garamond"/>
          <w:sz w:val="24"/>
          <w:szCs w:val="24"/>
        </w:rPr>
        <w:t xml:space="preserve">. В соответствии с этим они будут воздерживаться от любых действий, несовместимых с целями и принципами Устава Организации Объединенных Наций, против территориальной целостности, политической независимости или единства любого государства-участника и, в частности, от любых таких действий, </w:t>
      </w:r>
      <w:proofErr w:type="spellStart"/>
      <w:r w:rsidRPr="00623A84">
        <w:rPr>
          <w:rFonts w:ascii="Garamond" w:hAnsi="Garamond"/>
          <w:sz w:val="24"/>
          <w:szCs w:val="24"/>
        </w:rPr>
        <w:t>предстатвляющих</w:t>
      </w:r>
      <w:proofErr w:type="spellEnd"/>
      <w:r w:rsidRPr="00623A84">
        <w:rPr>
          <w:rFonts w:ascii="Garamond" w:hAnsi="Garamond"/>
          <w:sz w:val="24"/>
          <w:szCs w:val="24"/>
        </w:rPr>
        <w:t xml:space="preserve"> собой применение силы или угрозу силой. Государства-участники будут, равным образом, воздерживаться от того, чтобы превращать территорию друг друга в объект военной оккупации или других прямых или косвенных мер применения силы в нарушении международного права или в объект приобретения с помощью таких мер или угрозы их осуществления. Никакая оккупация или приобретение такого рода не будет признаваться законной. V. Мирное урегулирование споров Государства-участники будут разрешать споры между ними мирными средствами таким образом, чтобы не подвергать угрозе международный мир и безопасность и справедливость. Они будут добросовестно и в духе сотрудничества прилагать усилия к тому, чтобы в короткий срок прийти к справедливому решению, основанному на международном праве. В этих целях они будут использовать такие средства, как переговоры, обследование, посредничество, примирение, арбитраж, судебное разбирательство или иные мирные средства по их собственному выбору, включая любую процедуру урегулирования, согласованную до возникновения споров, в которых они были бы сторонами. В случае, если стороны в споре не достигнут разрешения спора путем одного из вышеупомянутых мирных средств, они будут продолжать искать взаимно согласованные пути мирного урегулирования спора. Государства-участники, являющиеся сторонами в споре между ними, как и другие государства-участники, будут воздерживаться от любых действий, которые могут ухудшить положение в такой степени, что будет поставлено под угрозу поддержание международного мира и безопасности, и тем самым сделать мирное урегулирование спора более трудным. VI. Невмешательство во внутренние дела 6 Государства-участники будут воздерживаться от любого вмешательства, прямого или косвенного, индивидуального или коллективного во внутренние или внешние дела, входящие во внутреннюю компетенцию другого государства-участника, независимо от их взаимоотношений. Они будут, соответственно, воздерживаться от любой формы вооруженного вмешательства или угрозы такого вмешательства против другого государства-участника. Они будут точно так же при всех обстоятельствах </w:t>
      </w:r>
      <w:proofErr w:type="spellStart"/>
      <w:r w:rsidRPr="00623A84">
        <w:rPr>
          <w:rFonts w:ascii="Garamond" w:hAnsi="Garamond"/>
          <w:sz w:val="24"/>
          <w:szCs w:val="24"/>
        </w:rPr>
        <w:t>воздержваться</w:t>
      </w:r>
      <w:proofErr w:type="spellEnd"/>
      <w:r w:rsidRPr="00623A84">
        <w:rPr>
          <w:rFonts w:ascii="Garamond" w:hAnsi="Garamond"/>
          <w:sz w:val="24"/>
          <w:szCs w:val="24"/>
        </w:rPr>
        <w:t xml:space="preserve"> от любого другого акта военного или политического, экономического или другого принуждения, направленного на то, чтобы подчинить своим собственным интересам осуществление другим государством-участником прав, присущих его суверенитету, и таким образом обеспечить себе </w:t>
      </w:r>
      <w:r w:rsidRPr="00623A84">
        <w:rPr>
          <w:rFonts w:ascii="Garamond" w:hAnsi="Garamond"/>
          <w:sz w:val="24"/>
          <w:szCs w:val="24"/>
        </w:rPr>
        <w:lastRenderedPageBreak/>
        <w:t xml:space="preserve">преимущества любого рода. Соответственно они будут, в том числе, воздерживаться от оказания прямой или косвенной помощи террористической деятельности или подрывной или другой деятельности, направленной на насильственное свержение режима другого государства-участника. VII. Уважение прав человека и основных свобод, включая свободу мысли, совести, религии и убеждений Государства-участники будут уважать права человека и основные свободы, включая свободу мысли, совести, религии и убеждений, для всех, без различия расы, пола, языка и религии. Они будут поощрять и развивать эффективное осуществление гражданских, политических, экономических, социальных, культурных и других прав и свобод, которые все вытекают из достоинства, присущего человеческой личности, и являются существенными для ее свободного и полного развития. В этих рамках государства-участники будут признавать и уважать свободу личности исповедовать, единолично или совместно с другими, религию или веру, действуя согласно велению собственной совести. Государства-участники, на чьей территории имеются национальные меньшинства, будут уважать право лиц, принадлежащих к таким меньшинствам, на равенство перед законом, будут предоставлять им полную возможность фактического пользования правами человека и основными свободами и будут таким образом защищать их законные интересы в этой области. Государства-участники признают всеобщее значение прав человека и основных свобод, уважение которых является существенным фактором мира, справедливости и благополучия, необходимых для обеспечения развития дружественных отношений и сотрудничества между ними, как и между всеми государствами. Они будут постоянно уважать эти права и свободы в своих взаимных отношениях и будут прилагать усилия, совместно и самостоятельно, включая сотрудничество с Организацией Объединенных Наций, в целях содействия всеобщему и эффективному уважению их. Они подтверждают право лиц знать свои права и обязанности в этой области и поступать в соответствии с ними. В области прав человека и основных свобод государства-участники будут действовать в соответствии с целями и принципами Устава ООН и Всеобщей декларацией прав человека. Они будут также выполнять свои обязательства, как они установлены в международных декларациях и соглашениях в этой области, включая в том числе Международные пакты о правах человека, если они ими связаны. 7 VIII. Равноправие и право народов распоряжаться своей судьбой Государства-участники будут уважать равноправие и право народов распоряжаться своей судьбой, действуя постоянно в соответствии с целями и принципами Устава ООН и соответствующими нормами международного права, включая те, которые относятся к территориальной целостности государств. Исходя из принципа равноправия и права народов распоряжаться своей судьбой, все народы всегда имеют право в условиях полной свободы определять, когда и как они желают, свой внутренний и внешний политический статус без вмешательства извне и осуществлять по своему усмотрению свое политическое, экономическое, социальное и культурное развитие. Государства-участники подтверждают всеобщее значение уважения и эффективного осуществления равноправия и права народов распоряжаться своей судьбой для </w:t>
      </w:r>
      <w:proofErr w:type="spellStart"/>
      <w:r w:rsidRPr="00623A84">
        <w:rPr>
          <w:rFonts w:ascii="Garamond" w:hAnsi="Garamond"/>
          <w:sz w:val="24"/>
          <w:szCs w:val="24"/>
        </w:rPr>
        <w:t>развитя</w:t>
      </w:r>
      <w:proofErr w:type="spellEnd"/>
      <w:r w:rsidRPr="00623A84">
        <w:rPr>
          <w:rFonts w:ascii="Garamond" w:hAnsi="Garamond"/>
          <w:sz w:val="24"/>
          <w:szCs w:val="24"/>
        </w:rPr>
        <w:t xml:space="preserve"> дружественных отношений между ними, как и между всеми государствами; они напоминают также о важности исключения любой формы нарушения этого принципа. IX. Сотрудничество между государствами Государства-участники будут развивать свое сотрудничество друг с другом, как и со всеми государствами, во всех областях в соответствии с целями и принципами Устава ООН. Развивая свое сотрудничество, государства-участники будут придавать особое значение областям, как они определены в рамках Совещания по безопасности и сотрудничеству в Европе, причем каждый из них будет вносить свой вклад в условиях полного равенства. Они будут стремиться, развивая свое сотрудничество как равные, </w:t>
      </w:r>
      <w:r w:rsidRPr="00623A84">
        <w:rPr>
          <w:rFonts w:ascii="Garamond" w:hAnsi="Garamond"/>
          <w:sz w:val="24"/>
          <w:szCs w:val="24"/>
        </w:rPr>
        <w:lastRenderedPageBreak/>
        <w:t>содействовать взаимопониманию и доверию, дружественным и добрососедским отношениям между собой, международному миру, безопасности и справедливости. Они будут, равным образом, стремиться, развивая свое сотрудничество, повышать благосостояние народов и способствовать претворению в жизнь их чаяний, используя, в частности, выгоды, вытекающие из расширяющегося взаимного ознакомления и их прогресса и достижений в экономической, научной, технической, социальной, культурной и гуманитарной областях. Они будут предпринимать шаги по содействию условиям, благоприятствующим тому, чтобы делать эти выгоды доступными для всех; они будут учитывать интересы всех в сокращении различий в уровнях экономического развития и, в частности, интересы развивающихся стран во всем мире. Они подтверждают, что правительства, учреждения, организации и люди могут играть соответствующую и положительную роль в содействии достижению этих целей их сотрудничества. Они будут стремиться, расширяя свое сотрудничество, как это определено выше, развивать более тесные отношения между собой на лучшей и более прочной основе на благо народов. Х. Добросовестное выполнение обязательств по международному праву Государства-участники будут добросовестно выполнять свои обязательства по международному праву, как и те обязательства, которые вытекают из общепризнанных принципов и норм международного права, так и те обязательства, которые вытекают из соответствующих международному праву договоров или других соглашений, участниками которых они являются. 8 При осуществлении своих суверенных прав, включая право устанавливать свои законы и административные правила, они будут сообразовываться со своими юридическими обязательствами по международному праву; они будут, кроме того, учитывать должным образом и выполнять положения Заключительного акта Совещания по безопасности и сотрудничеству в Европе. Государства-участники подтверждают, что в том случае, когда обязательства членов Организации Объединенных Наций по Уставу Организации Объединенных Наций окажутся в противоречии с их обязательствами по какому-либо договору или другому международному соглашению, преимущественную силу имеют их обязательства по Уставу, в соответствии со статьей 103 Устава ООН. Все принципы, изложенные выше, имеют первостепенную важность, и, следовательно, они будут одинаково и неукоснительно применяться при интерпретации каждого из них с учетом других. Государства-участники выражают свою решимость полностью уважать и применять эти принципы, как они изложены в настоящей Декларации, во всех аспектах к их взаимным отношениям и сотрудничеству с тем, чтобы обеспечить каждому государству-участнику преимущества, вытекающие из уважения и применения этих принципов всеми. Государства-участники, учитывая должным образом изложенные выше принципы и, в частности, первую фразу десятого принципа, "Добросовестное выполнение обязательств по международному праву", отмечают, что настоящая Декларация не затрагивает их прав и обязательств, как и соответствующих договоров и других соглашений и договоренностей. Государства-участники выражают убеждение в том, что уважение этих принципов будет способствовать развитию нормальных и дружественных отношений и прогрессу сотрудничества между ними во всех областях. Они также выражают убеждение в том, что уважение этих принципов будет способствовать развитию политических контактов между ними, которые, в свою очередь, будут содействовать лучшему взаимному пониманию их позиций и взглядов. Государства-участники заявляют о своем намерении осуществлять свои отношения со всеми другими государствами в духе принципов, изложенных в настоящей Декларации.</w:t>
      </w:r>
    </w:p>
    <w:p w:rsidR="009432D4" w:rsidRPr="00623A84" w:rsidRDefault="009432D4" w:rsidP="00623A84">
      <w:pPr>
        <w:jc w:val="both"/>
        <w:rPr>
          <w:rFonts w:ascii="Garamond" w:hAnsi="Garamond"/>
          <w:sz w:val="24"/>
          <w:szCs w:val="24"/>
        </w:rPr>
      </w:pPr>
      <w:r w:rsidRPr="00623A84">
        <w:rPr>
          <w:rFonts w:ascii="Garamond" w:hAnsi="Garamond"/>
          <w:sz w:val="24"/>
          <w:szCs w:val="24"/>
        </w:rPr>
        <w:t xml:space="preserve">b) Вопросы, относящиеся к претворению в жизнь некоторых из принципов, изложенные выше i) Государства-участники, подтверждая, что они будут уважать и претворять в жизнь </w:t>
      </w:r>
      <w:r w:rsidRPr="00623A84">
        <w:rPr>
          <w:rFonts w:ascii="Garamond" w:hAnsi="Garamond"/>
          <w:sz w:val="24"/>
          <w:szCs w:val="24"/>
        </w:rPr>
        <w:lastRenderedPageBreak/>
        <w:t xml:space="preserve">положение о неприменении силы или угрозы силой, и убежденные в необходимости сделать его действенным законом международной жизни, заявляют, что они будут уважать и выполнять в их отношениях друг с другом, в том числе следующие положения, которые находятся в соответствии с Декларацией принципов, которыми государства-участники будут руководствоваться во взаимных отношениях: – Претворять в жизнь и выражать всеми путями и во всех формах, которые они сочтут подходящими, обязанность воздерживаться от угрозы силой или ее применения в отношениях друг с другом. – Воздерживаться от какого-либо применения вооруженных сил, несовместимого с целями и принципами Устава ООН и положениями Декларации принципов, которыми государства9 участники будут руководствоваться во взаимных отношениях, против другого </w:t>
      </w:r>
      <w:proofErr w:type="spellStart"/>
      <w:r w:rsidRPr="00623A84">
        <w:rPr>
          <w:rFonts w:ascii="Garamond" w:hAnsi="Garamond"/>
          <w:sz w:val="24"/>
          <w:szCs w:val="24"/>
        </w:rPr>
        <w:t>государстваучастника</w:t>
      </w:r>
      <w:proofErr w:type="spellEnd"/>
      <w:r w:rsidRPr="00623A84">
        <w:rPr>
          <w:rFonts w:ascii="Garamond" w:hAnsi="Garamond"/>
          <w:sz w:val="24"/>
          <w:szCs w:val="24"/>
        </w:rPr>
        <w:t xml:space="preserve">, в особенности от вторжения или нападения на его территорию. – Воздерживаться от всех проявлений силы с целью принуждения другого </w:t>
      </w:r>
      <w:proofErr w:type="spellStart"/>
      <w:r w:rsidRPr="00623A84">
        <w:rPr>
          <w:rFonts w:ascii="Garamond" w:hAnsi="Garamond"/>
          <w:sz w:val="24"/>
          <w:szCs w:val="24"/>
        </w:rPr>
        <w:t>государстваучастника</w:t>
      </w:r>
      <w:proofErr w:type="spellEnd"/>
      <w:r w:rsidRPr="00623A84">
        <w:rPr>
          <w:rFonts w:ascii="Garamond" w:hAnsi="Garamond"/>
          <w:sz w:val="24"/>
          <w:szCs w:val="24"/>
        </w:rPr>
        <w:t xml:space="preserve"> к отказу от полного осуществления его суверенных прав. – Воздерживаться от любого акта экономического принуждения, направленного на подчинение своим интересам осуществления другим государством-участником прав, присущих его суверенитету, и обеспечение себе таким образом </w:t>
      </w:r>
      <w:proofErr w:type="spellStart"/>
      <w:r w:rsidRPr="00623A84">
        <w:rPr>
          <w:rFonts w:ascii="Garamond" w:hAnsi="Garamond"/>
          <w:sz w:val="24"/>
          <w:szCs w:val="24"/>
        </w:rPr>
        <w:t>приемуществ</w:t>
      </w:r>
      <w:proofErr w:type="spellEnd"/>
      <w:r w:rsidRPr="00623A84">
        <w:rPr>
          <w:rFonts w:ascii="Garamond" w:hAnsi="Garamond"/>
          <w:sz w:val="24"/>
          <w:szCs w:val="24"/>
        </w:rPr>
        <w:t xml:space="preserve"> любого рода. – Принимать эффективные меры, которые в силу их охвата и характера являются шагами в направлении достижения в конечном итоге всеобщего и полного разоружения под строгим и эффективным международным контролем. – Содействовать всеми средствами, которые каждое из них сочтет подходящими, созданию атмосферы доверия и уважения между народами, отвечающей их обязанности воздерживаться от пропаганды агрессивных войн или любого применения силы или угрозы силой, несовместимыми с целями Объединенных Наций и с Деклараций принципов, которыми государства-участники будут руководствоваться во взаимных отношениях, против другого государства-участника. – Прилагать все усилия к тому, чтобы разрешить любые споры между ними, продолжение которых могло бы угрожать поддержанию международного мира и безопасности в Европе, исключительно мирными средствами, и прежде всего стараться разрешить споры при помощи мирных средств, указанных в статье 33 Устава ООН. – Воздерживаться от любых действий, которые могли бы затруднить мирное урегулирование споров между государствами-участниками. </w:t>
      </w:r>
      <w:proofErr w:type="spellStart"/>
      <w:r w:rsidRPr="00623A84">
        <w:rPr>
          <w:rFonts w:ascii="Garamond" w:hAnsi="Garamond"/>
          <w:sz w:val="24"/>
          <w:szCs w:val="24"/>
        </w:rPr>
        <w:t>ii</w:t>
      </w:r>
      <w:proofErr w:type="spellEnd"/>
      <w:r w:rsidRPr="00623A84">
        <w:rPr>
          <w:rFonts w:ascii="Garamond" w:hAnsi="Garamond"/>
          <w:sz w:val="24"/>
          <w:szCs w:val="24"/>
        </w:rPr>
        <w:t xml:space="preserve">) Государства-участники, подтверждая свою решимость разрешать свои споры, как это определено в принципе мирного урегулирования споров; убежденные в том, что мирное урегулирование споров является дополнением неприменения силы или угрозы силой, причем оба эти фактора являются существенными, хотя не исключительными, для поддержания и укрепления мира и безопасности; желая укрепить и усовершенствовать имеющиеся в их распоряжении средства мирного урегулирования споров; 1. Полны решимости продолжить рассмотрение и разработку </w:t>
      </w:r>
      <w:proofErr w:type="spellStart"/>
      <w:r w:rsidRPr="00623A84">
        <w:rPr>
          <w:rFonts w:ascii="Garamond" w:hAnsi="Garamond"/>
          <w:sz w:val="24"/>
          <w:szCs w:val="24"/>
        </w:rPr>
        <w:t>общеприемлемого</w:t>
      </w:r>
      <w:proofErr w:type="spellEnd"/>
      <w:r w:rsidRPr="00623A84">
        <w:rPr>
          <w:rFonts w:ascii="Garamond" w:hAnsi="Garamond"/>
          <w:sz w:val="24"/>
          <w:szCs w:val="24"/>
        </w:rPr>
        <w:t xml:space="preserve"> метода мирного урегулирования споров, направленного на дополнение существующих средств, и с этой целью работу по "Проекту конвенции о Европейской системе мирного урегулирования споров", представленному Швейцарией на втором этапе Совещания по безопасности и сотрудничеству в Европе, как и по другим предложениям, относящимся к нему и направленным на разработку такого метода. 2. Принимают решение, что по приглашению Швейцарии будет созвано совещание экспертов всех государств-участников с целью выполнения задания, изложенного в пункте 1, в рамках и при соблюдении процедур дальнейших шагов после Совещания, определенных в разделе "Дальнейшие шаги после Совещания". 10 3. Это совещание экспертов состоится после встречи представителей, назначенных министрами иностранных дел государств-участников, запланированной в соответствии с разделом "Дальнейшие шаги после Совещания" на 1977 год; результаты работы этого совещания экспертов будут представлены правительствам…»</w:t>
      </w:r>
    </w:p>
    <w:p w:rsidR="009432D4" w:rsidRPr="00623A84" w:rsidRDefault="009432D4" w:rsidP="00623A84">
      <w:pPr>
        <w:jc w:val="both"/>
        <w:rPr>
          <w:rFonts w:ascii="Garamond" w:hAnsi="Garamond" w:cs="Times New Roman"/>
          <w:b/>
          <w:sz w:val="24"/>
          <w:szCs w:val="24"/>
        </w:rPr>
      </w:pPr>
      <w:r w:rsidRPr="00623A84">
        <w:rPr>
          <w:rFonts w:ascii="Garamond" w:hAnsi="Garamond" w:cs="Times New Roman"/>
          <w:b/>
          <w:sz w:val="24"/>
          <w:szCs w:val="24"/>
        </w:rPr>
        <w:lastRenderedPageBreak/>
        <w:t>Файл Хельсинки С. 2-11</w:t>
      </w:r>
    </w:p>
    <w:p w:rsidR="009432D4" w:rsidRPr="00623A84" w:rsidRDefault="009432D4" w:rsidP="00623A84">
      <w:pPr>
        <w:jc w:val="both"/>
        <w:rPr>
          <w:rFonts w:ascii="Garamond" w:hAnsi="Garamond"/>
          <w:sz w:val="24"/>
          <w:szCs w:val="24"/>
        </w:rPr>
      </w:pPr>
    </w:p>
    <w:p w:rsidR="009432D4" w:rsidRPr="00623A84" w:rsidRDefault="009432D4" w:rsidP="00623A84">
      <w:pPr>
        <w:jc w:val="both"/>
        <w:rPr>
          <w:rFonts w:ascii="Garamond" w:hAnsi="Garamond"/>
          <w:sz w:val="24"/>
          <w:szCs w:val="24"/>
        </w:rPr>
      </w:pPr>
      <w:r w:rsidRPr="00623A84">
        <w:rPr>
          <w:rFonts w:ascii="Garamond" w:hAnsi="Garamond"/>
          <w:sz w:val="24"/>
          <w:szCs w:val="24"/>
        </w:rPr>
        <w:t xml:space="preserve">«…Дальнейшие шаги после Совещания Государства-участники, рассмотрев и оценив прогресс, достигнутый на Совещании по безопасности и сотрудничеству в Европе, считая далее, что в более широком мировом контексте, Совещание является важной частью процесса упрочения безопасности и развития сотрудничества в Европе и что его результаты внесут значительный вклад в этот процесс, намереваясь претворять в жизнь положения Заключительного акта Совещания, с тем чтобы придать полную действенность его результатам и тем самым продвигать вперед процесс упрочения безопасности и развития сотрудничества в Европе, убежденные, что для достижения целей, преследуемых Совещанием, они должны прилагать новые односторонние, двусторонние и многосторонние усилия и продолжать в соответствующих формах, изложенных ниже, многосторонний процесс, начатый Совещанием, 1. Заявляют о своей решимости, в период после Совещания, должным образом учитывать и выполнять положения Заключительного акта Совещания: а) в одностороннем порядке во всех случаях, которые подходят для такого действия; b) в двустороннем порядке путем переговоров с другими государствами-участниками; с) в многостороннем порядке путем встреч экспертов государств-участников, а также в рамках существующих международных организаций, таких как Европейская экономическая комиссия ООН и ЮНЕСКО в том, что касается сотрудничества в области образования, науки и культуры; 2. Заявляют далее о своей решимости продолжать многосторонний процесс, начатый Совещанием: а) путем проведения углубленного обмена мнениями как о выполнении положений Заключительного акта и задач, определенных Совещанием, так и, в контексте вопросов, </w:t>
      </w:r>
      <w:proofErr w:type="spellStart"/>
      <w:r w:rsidRPr="00623A84">
        <w:rPr>
          <w:rFonts w:ascii="Garamond" w:hAnsi="Garamond"/>
          <w:sz w:val="24"/>
          <w:szCs w:val="24"/>
        </w:rPr>
        <w:t>обсуждавшихся</w:t>
      </w:r>
      <w:proofErr w:type="spellEnd"/>
      <w:r w:rsidRPr="00623A84">
        <w:rPr>
          <w:rFonts w:ascii="Garamond" w:hAnsi="Garamond"/>
          <w:sz w:val="24"/>
          <w:szCs w:val="24"/>
        </w:rPr>
        <w:t xml:space="preserve"> на нем, об улучшении их взаимоотношений, упрочении безопасности и развитии сотрудничества в Европе, развитии процесса разрядки в будущем; b) путем организации в этих целях встреч между их представителями, начиная со встречи на уровне представителей, назначенных министрами иностранных дел. Эта встреча определит соответствующие условия для проведения других встреч, которые могли бы включать последующие встречи подобного рода и возможность нового совещания; 3. Первая из встреч, упомянутых выше, состоится в Белграде в 1977 г. Подготовительная встреча для организации этой встречи состоится в Белграде 15 июня 1977 г. Подготовительная встреча примет решение о дате, продолжительности, повестке дня и других условиях встречи представителей, назначенных министрами иностранных дел; 4. Правила процедуры, рабочие методы и шкала распределения расходов данного Совещания будут, </w:t>
      </w:r>
      <w:proofErr w:type="spellStart"/>
      <w:r w:rsidRPr="00623A84">
        <w:rPr>
          <w:rFonts w:ascii="Garamond" w:hAnsi="Garamond"/>
          <w:sz w:val="24"/>
          <w:szCs w:val="24"/>
        </w:rPr>
        <w:t>mutatis</w:t>
      </w:r>
      <w:proofErr w:type="spellEnd"/>
      <w:r w:rsidRPr="00623A84">
        <w:rPr>
          <w:rFonts w:ascii="Garamond" w:hAnsi="Garamond"/>
          <w:sz w:val="24"/>
          <w:szCs w:val="24"/>
        </w:rPr>
        <w:t xml:space="preserve"> </w:t>
      </w:r>
      <w:proofErr w:type="spellStart"/>
      <w:r w:rsidRPr="00623A84">
        <w:rPr>
          <w:rFonts w:ascii="Garamond" w:hAnsi="Garamond"/>
          <w:sz w:val="24"/>
          <w:szCs w:val="24"/>
        </w:rPr>
        <w:t>mutandis</w:t>
      </w:r>
      <w:proofErr w:type="spellEnd"/>
      <w:r w:rsidRPr="00623A84">
        <w:rPr>
          <w:rFonts w:ascii="Garamond" w:hAnsi="Garamond"/>
          <w:sz w:val="24"/>
          <w:szCs w:val="24"/>
        </w:rPr>
        <w:t xml:space="preserve">, применяться к встречам, предусмотренным выше в параграфах 1 (с), 2 и 3. Все вышеуказанные встречи будут проводиться в государствах-участниках в порядке ротации. Обслуживание техническим секретариатом будет обеспечиваться принимающей страной. 58 Подлинник настоящего Заключительного акта, составленный на английском, испанском, итальянском, немецком, русском и французском языках, будет передан правительству Финляндской Республики, которое будет хранить его в своих архивах. Каждое из государств-участников получит от правительства Финляндской Республики заверенную копию настоящего Заключительного акта. Текст настоящего Заключительного акта будет опубликован в каждом государстве-участнике, которое распространит его и обеспечит возможно более широкое ознакомление с ним. К правительству Финляндской Республики обращается просьба направить Генеральному секретарю Организации Объединенных Наций текст настоящего Заключительного акта, который не подлежит регистрации на основании </w:t>
      </w:r>
      <w:r w:rsidRPr="00623A84">
        <w:rPr>
          <w:rFonts w:ascii="Garamond" w:hAnsi="Garamond"/>
          <w:sz w:val="24"/>
          <w:szCs w:val="24"/>
        </w:rPr>
        <w:lastRenderedPageBreak/>
        <w:t xml:space="preserve">статьи 102 Устава Организации Объединенных Наций, с целью его распространения среди всех членов Организации в качестве официального документа Организации Объединенных Наций. К правительству Финляндской Республики обращается также просьба направить текст настоящего Заключительного акта Генеральному директору ЮНЕСКО и Исполнительному секретарю Европейской экономической комиссии ООН. В удостоверение всего этого нижеподписавшиеся Высокие Представители </w:t>
      </w:r>
      <w:proofErr w:type="spellStart"/>
      <w:r w:rsidRPr="00623A84">
        <w:rPr>
          <w:rFonts w:ascii="Garamond" w:hAnsi="Garamond"/>
          <w:sz w:val="24"/>
          <w:szCs w:val="24"/>
        </w:rPr>
        <w:t>государствучастников</w:t>
      </w:r>
      <w:proofErr w:type="spellEnd"/>
      <w:r w:rsidRPr="00623A84">
        <w:rPr>
          <w:rFonts w:ascii="Garamond" w:hAnsi="Garamond"/>
          <w:sz w:val="24"/>
          <w:szCs w:val="24"/>
        </w:rPr>
        <w:t>, сознавая высокое политическое значение, которое придается ими результатам Совещания, и заявляя об их решимости действовать в соответствии с положениями, содержащимися в изложенных выше текстах, поставили свои подписи под настоящим Заключительным актом…»</w:t>
      </w:r>
    </w:p>
    <w:p w:rsidR="009432D4" w:rsidRPr="00623A84" w:rsidRDefault="009432D4" w:rsidP="00623A84">
      <w:pPr>
        <w:jc w:val="both"/>
        <w:rPr>
          <w:rFonts w:ascii="Garamond" w:hAnsi="Garamond" w:cs="Times New Roman"/>
          <w:b/>
          <w:sz w:val="24"/>
          <w:szCs w:val="24"/>
        </w:rPr>
      </w:pPr>
      <w:r w:rsidRPr="00623A84">
        <w:rPr>
          <w:rFonts w:ascii="Garamond" w:hAnsi="Garamond" w:cs="Times New Roman"/>
          <w:b/>
          <w:sz w:val="24"/>
          <w:szCs w:val="24"/>
        </w:rPr>
        <w:t>Файл Хельсинки С. 58-59</w:t>
      </w:r>
    </w:p>
    <w:p w:rsidR="009432D4" w:rsidRPr="00623A84" w:rsidRDefault="009432D4" w:rsidP="00623A84">
      <w:pPr>
        <w:jc w:val="both"/>
        <w:rPr>
          <w:rFonts w:ascii="Garamond" w:hAnsi="Garamond" w:cs="Times New Roman"/>
          <w:sz w:val="24"/>
          <w:szCs w:val="24"/>
        </w:rPr>
      </w:pPr>
    </w:p>
    <w:p w:rsidR="00D8200C" w:rsidRPr="00623A84" w:rsidRDefault="00D8200C" w:rsidP="00623A84">
      <w:pPr>
        <w:jc w:val="both"/>
        <w:rPr>
          <w:rFonts w:ascii="Garamond" w:hAnsi="Garamond" w:cs="Times New Roman"/>
          <w:sz w:val="24"/>
          <w:szCs w:val="24"/>
        </w:rPr>
      </w:pPr>
      <w:r w:rsidRPr="00623A84">
        <w:rPr>
          <w:rFonts w:ascii="Garamond" w:hAnsi="Garamond" w:cs="Times New Roman"/>
          <w:sz w:val="24"/>
          <w:szCs w:val="24"/>
        </w:rPr>
        <w:t>Источник:</w:t>
      </w:r>
      <w:r w:rsidR="009432D4" w:rsidRPr="00623A84">
        <w:rPr>
          <w:rFonts w:ascii="Garamond" w:hAnsi="Garamond"/>
          <w:sz w:val="24"/>
          <w:szCs w:val="24"/>
        </w:rPr>
        <w:t xml:space="preserve"> </w:t>
      </w:r>
      <w:hyperlink r:id="rId5" w:history="1">
        <w:r w:rsidR="009432D4" w:rsidRPr="00623A84">
          <w:rPr>
            <w:rStyle w:val="a3"/>
            <w:rFonts w:ascii="Garamond" w:hAnsi="Garamond" w:cs="Times New Roman"/>
            <w:sz w:val="24"/>
            <w:szCs w:val="24"/>
          </w:rPr>
          <w:t>https://www.osce.org/ru/ministerial-councils/39505?download=true</w:t>
        </w:r>
      </w:hyperlink>
      <w:r w:rsidR="009432D4" w:rsidRPr="00623A84">
        <w:rPr>
          <w:rFonts w:ascii="Garamond" w:hAnsi="Garamond" w:cs="Times New Roman"/>
          <w:sz w:val="24"/>
          <w:szCs w:val="24"/>
        </w:rPr>
        <w:t xml:space="preserve"> </w:t>
      </w:r>
    </w:p>
    <w:bookmarkEnd w:id="0"/>
    <w:p w:rsidR="009432D4" w:rsidRPr="00623A84" w:rsidRDefault="009432D4" w:rsidP="00623A84">
      <w:pPr>
        <w:jc w:val="both"/>
        <w:rPr>
          <w:rFonts w:ascii="Garamond" w:hAnsi="Garamond" w:cs="Times New Roman"/>
          <w:sz w:val="24"/>
          <w:szCs w:val="24"/>
        </w:rPr>
      </w:pPr>
    </w:p>
    <w:sectPr w:rsidR="009432D4" w:rsidRPr="00623A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76C"/>
    <w:rsid w:val="00002056"/>
    <w:rsid w:val="0001532A"/>
    <w:rsid w:val="00021D33"/>
    <w:rsid w:val="0006022C"/>
    <w:rsid w:val="000624D2"/>
    <w:rsid w:val="00062876"/>
    <w:rsid w:val="0006552B"/>
    <w:rsid w:val="00074A21"/>
    <w:rsid w:val="00093DA5"/>
    <w:rsid w:val="000D7F86"/>
    <w:rsid w:val="000E0BC8"/>
    <w:rsid w:val="000F2A5E"/>
    <w:rsid w:val="00104730"/>
    <w:rsid w:val="00105EF1"/>
    <w:rsid w:val="00114654"/>
    <w:rsid w:val="00121910"/>
    <w:rsid w:val="00121E8E"/>
    <w:rsid w:val="0015786C"/>
    <w:rsid w:val="00164B1A"/>
    <w:rsid w:val="001828A0"/>
    <w:rsid w:val="00185847"/>
    <w:rsid w:val="001A4734"/>
    <w:rsid w:val="001B6790"/>
    <w:rsid w:val="001C0AF9"/>
    <w:rsid w:val="001C7B3D"/>
    <w:rsid w:val="001E07B9"/>
    <w:rsid w:val="001E2C93"/>
    <w:rsid w:val="00207075"/>
    <w:rsid w:val="00216437"/>
    <w:rsid w:val="00226D0F"/>
    <w:rsid w:val="00230651"/>
    <w:rsid w:val="00233074"/>
    <w:rsid w:val="0023373A"/>
    <w:rsid w:val="0024041B"/>
    <w:rsid w:val="00243821"/>
    <w:rsid w:val="002B3C2B"/>
    <w:rsid w:val="002C60FD"/>
    <w:rsid w:val="002F19FA"/>
    <w:rsid w:val="002F3DC3"/>
    <w:rsid w:val="00314BA2"/>
    <w:rsid w:val="00354467"/>
    <w:rsid w:val="00373910"/>
    <w:rsid w:val="0039377D"/>
    <w:rsid w:val="003B254F"/>
    <w:rsid w:val="003B3243"/>
    <w:rsid w:val="003C346A"/>
    <w:rsid w:val="003D638A"/>
    <w:rsid w:val="003E00B5"/>
    <w:rsid w:val="00400960"/>
    <w:rsid w:val="0040445D"/>
    <w:rsid w:val="00422EFE"/>
    <w:rsid w:val="00434DEC"/>
    <w:rsid w:val="0044283B"/>
    <w:rsid w:val="00451B6F"/>
    <w:rsid w:val="00490E09"/>
    <w:rsid w:val="00493705"/>
    <w:rsid w:val="00493730"/>
    <w:rsid w:val="004A2680"/>
    <w:rsid w:val="004B5F96"/>
    <w:rsid w:val="004D69CD"/>
    <w:rsid w:val="004F3750"/>
    <w:rsid w:val="00505CEC"/>
    <w:rsid w:val="00515F7D"/>
    <w:rsid w:val="00522C88"/>
    <w:rsid w:val="00536CBC"/>
    <w:rsid w:val="005438A2"/>
    <w:rsid w:val="0055501E"/>
    <w:rsid w:val="00560E8C"/>
    <w:rsid w:val="00565B26"/>
    <w:rsid w:val="00572DDD"/>
    <w:rsid w:val="0059521D"/>
    <w:rsid w:val="005B777D"/>
    <w:rsid w:val="005E4AAC"/>
    <w:rsid w:val="005F3DB6"/>
    <w:rsid w:val="005F446E"/>
    <w:rsid w:val="005F5D12"/>
    <w:rsid w:val="00623A84"/>
    <w:rsid w:val="00632D08"/>
    <w:rsid w:val="00650028"/>
    <w:rsid w:val="00672F85"/>
    <w:rsid w:val="00683D17"/>
    <w:rsid w:val="006D6FBA"/>
    <w:rsid w:val="00716EE3"/>
    <w:rsid w:val="00730E64"/>
    <w:rsid w:val="00732418"/>
    <w:rsid w:val="00737871"/>
    <w:rsid w:val="00740C82"/>
    <w:rsid w:val="0075563D"/>
    <w:rsid w:val="00781A95"/>
    <w:rsid w:val="007A0B5D"/>
    <w:rsid w:val="007A1299"/>
    <w:rsid w:val="007C39FB"/>
    <w:rsid w:val="007C56B0"/>
    <w:rsid w:val="007C5E89"/>
    <w:rsid w:val="007D0B95"/>
    <w:rsid w:val="007E3195"/>
    <w:rsid w:val="007F2755"/>
    <w:rsid w:val="007F5F22"/>
    <w:rsid w:val="00800C6C"/>
    <w:rsid w:val="008365B8"/>
    <w:rsid w:val="00842353"/>
    <w:rsid w:val="008429D1"/>
    <w:rsid w:val="00847741"/>
    <w:rsid w:val="00870DCB"/>
    <w:rsid w:val="0087568A"/>
    <w:rsid w:val="0088288C"/>
    <w:rsid w:val="00884D51"/>
    <w:rsid w:val="00891F25"/>
    <w:rsid w:val="008A1572"/>
    <w:rsid w:val="008D73BB"/>
    <w:rsid w:val="00904246"/>
    <w:rsid w:val="009432D4"/>
    <w:rsid w:val="00967ACB"/>
    <w:rsid w:val="0098314D"/>
    <w:rsid w:val="009865B4"/>
    <w:rsid w:val="00996967"/>
    <w:rsid w:val="009D7928"/>
    <w:rsid w:val="009F365F"/>
    <w:rsid w:val="00A0143D"/>
    <w:rsid w:val="00A137A0"/>
    <w:rsid w:val="00A4035E"/>
    <w:rsid w:val="00A44A01"/>
    <w:rsid w:val="00A51E31"/>
    <w:rsid w:val="00A72CD5"/>
    <w:rsid w:val="00A86250"/>
    <w:rsid w:val="00A87848"/>
    <w:rsid w:val="00A94465"/>
    <w:rsid w:val="00AA411D"/>
    <w:rsid w:val="00AC3BCD"/>
    <w:rsid w:val="00AD03BF"/>
    <w:rsid w:val="00AD49A5"/>
    <w:rsid w:val="00AE5D18"/>
    <w:rsid w:val="00B2570E"/>
    <w:rsid w:val="00B26A63"/>
    <w:rsid w:val="00B44F24"/>
    <w:rsid w:val="00B710FC"/>
    <w:rsid w:val="00B96597"/>
    <w:rsid w:val="00BB7778"/>
    <w:rsid w:val="00BB7E25"/>
    <w:rsid w:val="00BD63BD"/>
    <w:rsid w:val="00BD67C5"/>
    <w:rsid w:val="00BF3C4E"/>
    <w:rsid w:val="00C00222"/>
    <w:rsid w:val="00C00EF2"/>
    <w:rsid w:val="00C0321C"/>
    <w:rsid w:val="00C35C3C"/>
    <w:rsid w:val="00C84EAA"/>
    <w:rsid w:val="00CA01AE"/>
    <w:rsid w:val="00CE2341"/>
    <w:rsid w:val="00D03ABC"/>
    <w:rsid w:val="00D13DB6"/>
    <w:rsid w:val="00D14048"/>
    <w:rsid w:val="00D25895"/>
    <w:rsid w:val="00D5320C"/>
    <w:rsid w:val="00D5693C"/>
    <w:rsid w:val="00D8200C"/>
    <w:rsid w:val="00D863A0"/>
    <w:rsid w:val="00D8742B"/>
    <w:rsid w:val="00D90EF1"/>
    <w:rsid w:val="00D9266D"/>
    <w:rsid w:val="00DB7017"/>
    <w:rsid w:val="00DC1800"/>
    <w:rsid w:val="00DD164A"/>
    <w:rsid w:val="00DD623E"/>
    <w:rsid w:val="00E04537"/>
    <w:rsid w:val="00E300E6"/>
    <w:rsid w:val="00E570CD"/>
    <w:rsid w:val="00E627B3"/>
    <w:rsid w:val="00E66B1B"/>
    <w:rsid w:val="00E84329"/>
    <w:rsid w:val="00E863EA"/>
    <w:rsid w:val="00ED4292"/>
    <w:rsid w:val="00EE4591"/>
    <w:rsid w:val="00EF0109"/>
    <w:rsid w:val="00F020AC"/>
    <w:rsid w:val="00F17755"/>
    <w:rsid w:val="00F60082"/>
    <w:rsid w:val="00F612AF"/>
    <w:rsid w:val="00F860D9"/>
    <w:rsid w:val="00F879AA"/>
    <w:rsid w:val="00FA076C"/>
    <w:rsid w:val="00FA4402"/>
    <w:rsid w:val="00FA78ED"/>
    <w:rsid w:val="00FB5939"/>
    <w:rsid w:val="00FB60AD"/>
    <w:rsid w:val="00FB78A2"/>
    <w:rsid w:val="00FD7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6066F6-083D-4A7B-B72C-9784C802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2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A72C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15F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15F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18739">
      <w:bodyDiv w:val="1"/>
      <w:marLeft w:val="0"/>
      <w:marRight w:val="0"/>
      <w:marTop w:val="0"/>
      <w:marBottom w:val="0"/>
      <w:divBdr>
        <w:top w:val="none" w:sz="0" w:space="0" w:color="auto"/>
        <w:left w:val="none" w:sz="0" w:space="0" w:color="auto"/>
        <w:bottom w:val="none" w:sz="0" w:space="0" w:color="auto"/>
        <w:right w:val="none" w:sz="0" w:space="0" w:color="auto"/>
      </w:divBdr>
    </w:div>
    <w:div w:id="918828788">
      <w:bodyDiv w:val="1"/>
      <w:marLeft w:val="0"/>
      <w:marRight w:val="0"/>
      <w:marTop w:val="0"/>
      <w:marBottom w:val="0"/>
      <w:divBdr>
        <w:top w:val="none" w:sz="0" w:space="0" w:color="auto"/>
        <w:left w:val="none" w:sz="0" w:space="0" w:color="auto"/>
        <w:bottom w:val="none" w:sz="0" w:space="0" w:color="auto"/>
        <w:right w:val="none" w:sz="0" w:space="0" w:color="auto"/>
      </w:divBdr>
    </w:div>
    <w:div w:id="928464517">
      <w:bodyDiv w:val="1"/>
      <w:marLeft w:val="0"/>
      <w:marRight w:val="0"/>
      <w:marTop w:val="0"/>
      <w:marBottom w:val="0"/>
      <w:divBdr>
        <w:top w:val="none" w:sz="0" w:space="0" w:color="auto"/>
        <w:left w:val="none" w:sz="0" w:space="0" w:color="auto"/>
        <w:bottom w:val="none" w:sz="0" w:space="0" w:color="auto"/>
        <w:right w:val="none" w:sz="0" w:space="0" w:color="auto"/>
      </w:divBdr>
    </w:div>
    <w:div w:id="110024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osce.org/ru/ministerial-councils/39505?download=tru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0D246-517D-4E6E-9EE6-B4F39A7DD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4064</Words>
  <Characters>23170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Салимова Шамс Агакерим Кызы</cp:lastModifiedBy>
  <cp:revision>3</cp:revision>
  <dcterms:created xsi:type="dcterms:W3CDTF">2020-01-28T17:27:00Z</dcterms:created>
  <dcterms:modified xsi:type="dcterms:W3CDTF">2020-03-09T18:39:00Z</dcterms:modified>
</cp:coreProperties>
</file>